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alibri" w:hAnsi="Calibri" w:eastAsia="Calibri" w:cs="Calibri"/>
          <w:b/>
          <w:bCs/>
          <w:sz w:val="28"/>
          <w:szCs w:val="28"/>
          <w:u w:val="single"/>
        </w:rPr>
      </w:pPr>
      <w:r>
        <w:rPr>
          <w:rFonts w:eastAsia="Calibri" w:cs="Calibri" w:ascii="Calibri" w:hAnsi="Calibri"/>
          <w:b/>
          <w:bCs/>
          <w:sz w:val="28"/>
          <w:szCs w:val="28"/>
          <w:u w:val="single"/>
        </w:rPr>
        <w:t>Послание от Державного Патриарха Зосимы</w:t>
      </w:r>
    </w:p>
    <w:p>
      <w:pPr>
        <w:pStyle w:val="Normal"/>
        <w:jc w:val="center"/>
        <w:rPr>
          <w:rFonts w:ascii="Calibri" w:hAnsi="Calibri" w:eastAsia="Calibri" w:cs="Calibri"/>
          <w:b/>
          <w:bCs/>
          <w:sz w:val="32"/>
          <w:szCs w:val="32"/>
          <w:lang w:val="ru-RU"/>
        </w:rPr>
      </w:pPr>
      <w:r>
        <w:rPr>
          <w:rFonts w:eastAsia="Calibri" w:cs="Calibri" w:ascii="Calibri" w:hAnsi="Calibri"/>
          <w:b/>
          <w:bCs/>
          <w:sz w:val="32"/>
          <w:szCs w:val="32"/>
        </w:rPr>
        <w:t xml:space="preserve">Дух Святой - мой Путеводитель. Часть </w:t>
      </w:r>
      <w:r>
        <w:rPr>
          <w:rFonts w:eastAsia="Calibri" w:cs="Calibri" w:ascii="Calibri" w:hAnsi="Calibri"/>
          <w:b/>
          <w:bCs/>
          <w:sz w:val="32"/>
          <w:szCs w:val="32"/>
          <w:lang w:val="en-US"/>
        </w:rPr>
        <w:t>1</w:t>
      </w:r>
      <w:r>
        <w:rPr>
          <w:rFonts w:eastAsia="Calibri" w:cs="Calibri" w:ascii="Calibri" w:hAnsi="Calibri"/>
          <w:b/>
          <w:bCs/>
          <w:sz w:val="32"/>
          <w:szCs w:val="32"/>
          <w:lang w:val="ru-RU"/>
        </w:rPr>
        <w:t>2</w:t>
      </w:r>
    </w:p>
    <w:p>
      <w:pPr>
        <w:pStyle w:val="Normal"/>
        <w:jc w:val="center"/>
        <w:rPr>
          <w:rFonts w:ascii="Calibri" w:hAnsi="Calibri" w:eastAsia="Calibri" w:cs="Calibri"/>
          <w:b/>
          <w:bCs/>
          <w:sz w:val="28"/>
          <w:szCs w:val="28"/>
        </w:rPr>
      </w:pPr>
      <w:r>
        <w:rPr>
          <w:rFonts w:eastAsia="Calibri" w:cs="Calibri" w:ascii="Calibri" w:hAnsi="Calibri"/>
          <w:b/>
          <w:bCs/>
          <w:sz w:val="28"/>
          <w:szCs w:val="28"/>
        </w:rPr>
        <w:t xml:space="preserve">«Постоянство в духовном бою» </w:t>
      </w:r>
    </w:p>
    <w:p>
      <w:pPr>
        <w:pStyle w:val="Normal"/>
        <w:jc w:val="center"/>
        <w:rPr>
          <w:rFonts w:ascii="Calibri" w:hAnsi="Calibri" w:eastAsia="Calibri" w:cs="Calibri"/>
          <w:b/>
          <w:bCs/>
          <w:sz w:val="24"/>
          <w:szCs w:val="24"/>
        </w:rPr>
      </w:pPr>
      <w:r>
        <w:rPr>
          <w:rFonts w:eastAsia="Calibri" w:cs="Calibri" w:ascii="Calibri" w:hAnsi="Calibri"/>
          <w:b/>
          <w:bCs/>
          <w:sz w:val="24"/>
          <w:szCs w:val="24"/>
        </w:rPr>
        <w:t xml:space="preserve">Автор видео: </w:t>
      </w:r>
      <w:r>
        <w:rPr>
          <w:rFonts w:eastAsia="Calibri" w:cs="Calibri" w:ascii="Calibri" w:hAnsi="Calibri"/>
          <w:b w:val="false"/>
          <w:bCs w:val="false"/>
          <w:sz w:val="24"/>
          <w:szCs w:val="24"/>
        </w:rPr>
        <w:t>м. Надежда (Малороссия), иг. Иулия (Эстония)</w:t>
      </w:r>
    </w:p>
    <w:p>
      <w:pPr>
        <w:pStyle w:val="Normal"/>
        <w:jc w:val="center"/>
        <w:rPr>
          <w:rFonts w:ascii="Calibri" w:hAnsi="Calibri" w:eastAsia="Calibri" w:cs="Calibri"/>
          <w:b/>
          <w:bCs/>
          <w:sz w:val="24"/>
          <w:szCs w:val="24"/>
        </w:rPr>
      </w:pPr>
      <w:r>
        <w:rPr>
          <w:rFonts w:eastAsia="Calibri" w:cs="Calibri" w:ascii="Calibri" w:hAnsi="Calibri"/>
          <w:b/>
          <w:bCs/>
          <w:sz w:val="24"/>
          <w:szCs w:val="24"/>
        </w:rPr>
        <w:t xml:space="preserve">Дата видео: </w:t>
      </w:r>
      <w:r>
        <w:rPr>
          <w:rFonts w:eastAsia="Calibri" w:cs="Calibri" w:ascii="Calibri" w:hAnsi="Calibri"/>
          <w:b w:val="false"/>
          <w:bCs w:val="false"/>
          <w:sz w:val="24"/>
          <w:szCs w:val="24"/>
        </w:rPr>
        <w:t>08.08.25 г.</w:t>
      </w:r>
    </w:p>
    <w:p>
      <w:pPr>
        <w:pStyle w:val="Normal"/>
        <w:jc w:val="center"/>
        <w:rPr>
          <w:rFonts w:ascii="Calibri" w:hAnsi="Calibri" w:eastAsia="Calibri" w:cs="Calibri"/>
          <w:b/>
          <w:bCs/>
          <w:sz w:val="24"/>
          <w:szCs w:val="24"/>
        </w:rPr>
      </w:pPr>
      <w:r>
        <w:rPr>
          <w:rFonts w:eastAsia="Calibri" w:cs="Calibri" w:ascii="Calibri" w:hAnsi="Calibri"/>
          <w:b/>
          <w:bCs/>
          <w:sz w:val="24"/>
          <w:szCs w:val="24"/>
        </w:rPr>
      </w:r>
    </w:p>
    <w:p>
      <w:pPr>
        <w:pStyle w:val="Normal"/>
        <w:jc w:val="center"/>
        <w:rPr>
          <w:rFonts w:ascii="Calibri" w:hAnsi="Calibri" w:eastAsia="Calibri" w:cs="Calibri"/>
          <w:b/>
          <w:bCs/>
          <w:sz w:val="28"/>
          <w:szCs w:val="28"/>
        </w:rPr>
      </w:pPr>
      <w:r>
        <w:rPr>
          <w:rFonts w:eastAsia="Calibri" w:cs="Calibri" w:ascii="Calibri" w:hAnsi="Calibri"/>
          <w:b/>
          <w:bCs/>
          <w:sz w:val="26"/>
          <w:szCs w:val="26"/>
        </w:rPr>
        <w:t>Господи, благослови!</w:t>
      </w:r>
    </w:p>
    <w:p>
      <w:pPr>
        <w:pStyle w:val="Normal"/>
        <w:jc w:val="both"/>
        <w:rPr>
          <w:rFonts w:ascii="Calibri" w:hAnsi="Calibri" w:eastAsia="Calibri" w:cs="Calibri"/>
          <w:b w:val="false"/>
          <w:bCs w:val="false"/>
          <w:sz w:val="28"/>
          <w:szCs w:val="28"/>
        </w:rPr>
      </w:pPr>
      <w:r>
        <w:rPr>
          <w:rFonts w:eastAsia="Calibri" w:cs="Calibri" w:ascii="Calibri" w:hAnsi="Calibri"/>
          <w:b w:val="false"/>
          <w:bCs w:val="false"/>
          <w:sz w:val="28"/>
          <w:szCs w:val="28"/>
        </w:rPr>
        <w:tab/>
        <w:t>Всю свою осознанную жизнь я желал научиться любить Бога. Желание это было настолько велико, что окутало мое сердце жаждой любить Святую Троицу, Бога нашего больше всех на свете, и служить Ему так, как никто другой не служит. Находясь в этом чувстве, я познавал все больше и больше силу счастья заповеди Божией о любви к Богу. Но на этом пути было много мысленных волков и разных препятствий, да и демоническая злоба нередко на меня накидывалась. Наш Господь меня поучал, как должно христианину обходить козни дьявольские. Для этого необходимо к каждому вопросу или событию, особенно к добродетелям или вообще любого познания о человеке, должно подходить к этому со смиренной осторожностью, то есть считать, что мы ничего особо не знаем, как правильно должно быть. Такое скромное мышление о себе притягивает Благодать Божию, которая всему научает, оберегает и спасает. Святитель Игнатий Брянчанинов ясно говорит, что каждый человек находится в прелести, то есть обманутый врагом в каких-то вопросах. Например, многие люди думают, что они любят Бога, а на самом деле мало чего знают об этих святых сердечных и духовных чувствах, подаваемы</w:t>
      </w:r>
      <w:r>
        <w:rPr>
          <w:rFonts w:eastAsia="Calibri" w:cs="Calibri" w:ascii="Calibri" w:hAnsi="Calibri"/>
          <w:b w:val="false"/>
          <w:bCs w:val="false"/>
          <w:sz w:val="28"/>
          <w:szCs w:val="28"/>
          <w:lang w:val="ru-RU"/>
        </w:rPr>
        <w:t>х</w:t>
      </w:r>
      <w:r>
        <w:rPr>
          <w:rFonts w:eastAsia="Calibri" w:cs="Calibri" w:ascii="Calibri" w:hAnsi="Calibri"/>
          <w:b w:val="false"/>
          <w:bCs w:val="false"/>
          <w:sz w:val="28"/>
          <w:szCs w:val="28"/>
        </w:rPr>
        <w:t xml:space="preserve"> человеку Духом Святым. Поэтому к каждому духовному вопросу нужно подходить с осознанием, что мы мало чего понимаем, но и, конечно же, с желанием познать. Само желание познания делает нас живыми в Боге. На основании этого я и хотел сегодня коснуться вопросов исповедничества, ибо многие могут сегодня с радостью рваться в духовный бой, а завтра, разбитые в унынии и ропоте, а может даже и в самомнении покинут духовное поле боя. </w:t>
      </w:r>
    </w:p>
    <w:p>
      <w:pPr>
        <w:pStyle w:val="Normal"/>
        <w:jc w:val="both"/>
        <w:rPr>
          <w:rFonts w:ascii="Calibri" w:hAnsi="Calibri" w:eastAsia="Calibri" w:cs="Calibri"/>
          <w:b w:val="false"/>
          <w:bCs w:val="false"/>
          <w:sz w:val="28"/>
          <w:szCs w:val="28"/>
        </w:rPr>
      </w:pPr>
      <w:r>
        <w:rPr>
          <w:rFonts w:eastAsia="Calibri" w:cs="Calibri" w:ascii="Calibri" w:hAnsi="Calibri"/>
          <w:b w:val="false"/>
          <w:bCs w:val="false"/>
          <w:sz w:val="28"/>
          <w:szCs w:val="28"/>
        </w:rPr>
        <w:tab/>
        <w:t xml:space="preserve">Почему же такое происходит? Из-за отсутствия духовных чувств любви к Богу и доверия к Нему. Мне один человечек написал письмо, что в бой он идет с радостью, но писать мне как духовнику о чувствах к Богу не получается. Но именно в этом и состоит крепость в бою, когда бой подкрепляется чувствами к Богу через духовника. Ибо когда появляется эта связь в духовных чувствах, тогда и человек укрепляется в бою, и враг не посмеет наносить вам смертельные раны. Чувства соединения в Боге через духовника в окормлении, они необходимы для духовного роста и счастья в Боге. </w:t>
      </w:r>
    </w:p>
    <w:p>
      <w:pPr>
        <w:pStyle w:val="Normal"/>
        <w:jc w:val="both"/>
        <w:rPr>
          <w:rFonts w:ascii="Calibri" w:hAnsi="Calibri" w:eastAsia="Calibri" w:cs="Calibri"/>
          <w:b w:val="false"/>
          <w:bCs w:val="false"/>
          <w:sz w:val="28"/>
          <w:szCs w:val="28"/>
        </w:rPr>
      </w:pPr>
      <w:r>
        <w:rPr>
          <w:rFonts w:eastAsia="Calibri" w:cs="Calibri" w:ascii="Calibri" w:hAnsi="Calibri"/>
          <w:b w:val="false"/>
          <w:bCs w:val="false"/>
          <w:sz w:val="28"/>
          <w:szCs w:val="28"/>
        </w:rPr>
        <w:tab/>
        <w:t>Для полного понимания буду приводить простые примеры. Допустим, каждый из вас, и даже те, кто находится за Оградой Церковной, прекрасно понимают, что из всех находящихся людей Царской Империи, если смотреть по мирским меркам, то у меня самое тяжелое положение в отличие от остальных. Во-первых, я нахожусь в тюрьме, а это сердцевина иудейской власти Российской Федерации. Из</w:t>
      </w:r>
      <w:r>
        <w:rPr>
          <w:rFonts w:eastAsia="Calibri" w:cs="Calibri" w:ascii="Calibri" w:hAnsi="Calibri"/>
          <w:b w:val="false"/>
          <w:bCs w:val="false"/>
          <w:sz w:val="28"/>
          <w:szCs w:val="28"/>
          <w:lang w:val="ru-RU"/>
        </w:rPr>
        <w:t>-</w:t>
      </w:r>
      <w:r>
        <w:rPr>
          <w:rFonts w:eastAsia="Calibri" w:cs="Calibri" w:ascii="Calibri" w:hAnsi="Calibri"/>
          <w:b w:val="false"/>
          <w:bCs w:val="false"/>
          <w:sz w:val="28"/>
          <w:szCs w:val="28"/>
        </w:rPr>
        <w:t>за то, что мы их обличаем в богохульстве и преступлениях против человечества, они здесь могут сделать со мной все, что угодно. Помимо этого, у меня совсем нет здоровья. К врачам я не обращаюсь. У меня жуткое обезвоживание. И если изредка выхожу на прогулочный дворик, то немного походив там</w:t>
      </w:r>
      <w:r>
        <w:rPr>
          <w:rFonts w:eastAsia="Calibri" w:cs="Calibri" w:ascii="Calibri" w:hAnsi="Calibri"/>
          <w:b w:val="false"/>
          <w:bCs w:val="false"/>
          <w:sz w:val="28"/>
          <w:szCs w:val="28"/>
          <w:lang w:val="ru-RU"/>
        </w:rPr>
        <w:t>,</w:t>
      </w:r>
      <w:r>
        <w:rPr>
          <w:rFonts w:eastAsia="Calibri" w:cs="Calibri" w:ascii="Calibri" w:hAnsi="Calibri"/>
          <w:b w:val="false"/>
          <w:bCs w:val="false"/>
          <w:sz w:val="28"/>
          <w:szCs w:val="28"/>
        </w:rPr>
        <w:t xml:space="preserve"> у меня темнеет в глазах, и силы тела совсем покидают, сердце заходится, и я начинаю терять сознание. Помимо этого, меня обвиняют в тяжелых статьях за исповедание Христово. И если смотреть по мирским меркам, то ничего хорошего в этом меня ожидать не может. Это я еще не говорю о том, как бесам попускается избивать меня и любой здравомыслящий человек давно уже должен бы понять, видя по делам, которые исходят от немощного человека, что меня оберегает Господь Своею </w:t>
      </w:r>
      <w:r>
        <w:rPr>
          <w:rFonts w:eastAsia="Calibri" w:cs="Calibri" w:ascii="Calibri" w:hAnsi="Calibri"/>
          <w:b w:val="false"/>
          <w:bCs w:val="false"/>
          <w:sz w:val="28"/>
          <w:szCs w:val="28"/>
          <w:lang w:val="ru-RU"/>
        </w:rPr>
        <w:t>С</w:t>
      </w:r>
      <w:r>
        <w:rPr>
          <w:rFonts w:eastAsia="Calibri" w:cs="Calibri" w:ascii="Calibri" w:hAnsi="Calibri"/>
          <w:b w:val="false"/>
          <w:bCs w:val="false"/>
          <w:sz w:val="28"/>
          <w:szCs w:val="28"/>
        </w:rPr>
        <w:t xml:space="preserve">илою. Ни угрозы иудеев, ни тюрьмы, ни отсутствие здоровья, ни бесовские нападения, ни позорная клевета о моем имени не мешает мне радоваться о Боге, о Царице Небесной, делать многочисленные проповеди, защищая Христа, не мешает обличать иудеев в множестве их преступлений и против Бога, и против людей. Также мое сердце горит о Духе Святом, и я стараюсь делать проповеди о Живом Боге, проповедую нарушенное Крещение иудеями, обличаю еретиков Московской «Патриархии» и не боясь на судах, обличаю лживых судей, слуг иудейских, которые к государственным судам никакого отношения не имеют, будучи торговыми фирмами, зарегистрированными в Америке. Также обличая богохульные законы Конституции, где запретили превосходство Православия, а также, что всем этим руководит президент путин, иудей-хабадник, который захватил Русскую Землю, лицемерно прикрываясь Православием. Говоря все это, прикрепляю железный факт, который оспорить невозможно: вы хоть раз, дорогие мои друзья, видели, чтобы хоть кто-то после убиения Святой Царской Семьи так явно обличал иудеев? И во всем мире такого обличения и защиты Православия не найти. Помимо всего этого, Господь помогает мне окормлять людей, вытаскивать вас из уныния, заниматься внутренним состоянием Церкви, предотвращая всякие расколы. Конечно же, во всем этом помогают мне наши братья и сестры, которые поддерживают и не оставляют меня. За все это низкий поклон вам, дорогие мои друзья. </w:t>
      </w:r>
    </w:p>
    <w:p>
      <w:pPr>
        <w:pStyle w:val="Normal"/>
        <w:jc w:val="both"/>
        <w:rPr>
          <w:rFonts w:ascii="Calibri" w:hAnsi="Calibri" w:eastAsia="Calibri" w:cs="Calibri"/>
          <w:b w:val="false"/>
          <w:bCs w:val="false"/>
          <w:sz w:val="28"/>
          <w:szCs w:val="28"/>
        </w:rPr>
      </w:pPr>
      <w:r>
        <w:rPr>
          <w:rFonts w:eastAsia="Calibri" w:cs="Calibri" w:ascii="Calibri" w:hAnsi="Calibri"/>
          <w:b w:val="false"/>
          <w:bCs w:val="false"/>
          <w:sz w:val="28"/>
          <w:szCs w:val="28"/>
        </w:rPr>
        <w:tab/>
        <w:t xml:space="preserve">Но я хотел бы сказать о другом. Кто же на все это подает мне Силу? Ибо сам по себе человек давно бы уже сломался и физически, и морально, находясь в таком положении. Все эти дела, от нас исходящие, только подтверждают мое слово о Живом Боге, о Духе Святом, Который помазал меня на сие Святое Дело. Ту Милость и Любовь, которую Господь мне грешному являет, она, во-первых, будет явлена всему миру, ибо верен Господь, Который говорит, что свечу под спудом не ставят, да и открываю я вам о Благодати только по крупицам, ибо многое, что со мной происходит в Благодати, я и сам с трудом могу описать, ибо действие духовных чувств от Бога не всякий язык описать может. </w:t>
      </w:r>
    </w:p>
    <w:p>
      <w:pPr>
        <w:pStyle w:val="Normal"/>
        <w:jc w:val="both"/>
        <w:rPr>
          <w:rFonts w:ascii="Calibri" w:hAnsi="Calibri" w:eastAsia="Calibri" w:cs="Calibri"/>
          <w:b w:val="false"/>
          <w:bCs w:val="false"/>
          <w:sz w:val="28"/>
          <w:szCs w:val="28"/>
        </w:rPr>
      </w:pPr>
      <w:r>
        <w:rPr>
          <w:rFonts w:eastAsia="Calibri" w:cs="Calibri" w:ascii="Calibri" w:hAnsi="Calibri"/>
          <w:b w:val="false"/>
          <w:bCs w:val="false"/>
          <w:sz w:val="28"/>
          <w:szCs w:val="28"/>
        </w:rPr>
        <w:tab/>
        <w:t>Приведу пример того, что было со мной в день Илии Пророка. Я полностью Благодатью ощутил, что день Илии – это мой день. Это было только самое начало утешений. Как говорят Святые Апостолы, что когда Дух Христа нас посещает, то сердце наше вопиет к Богу Отцу: «Авва Отче». Так и со мной произошло. Мое сердце посетило чувство в Духе Святом. И я с Живою Верою в Благодати молился и ощущал всем сердцем, что Бог является Отцем нашим, Родным Родителем. Сердце пылало Огнем Благодати, и духовное чувство было настолько сильное, что его можно было осязать, а мир вокруг меня перестал существовать. Такое чувство Любви к Отцу Небесному Господь мне часто подает, но в этот день Илии Пророка наш Господь мне подал нечто большее. Я ощущал на себе прообраз Христа, Сына Божия. Меня коснулась Мера Божественной Любви, и я ощутил в Духе Святом, что значит Быть Сыном Божиим по Благодати. Эту Силу, братья и сестры, я вам описать не смогу. Вокруг все исчезает, а сердце видит Бога и так сильно любит Его Сынов</w:t>
      </w:r>
      <w:r>
        <w:rPr>
          <w:rFonts w:eastAsia="Calibri" w:cs="Calibri" w:ascii="Calibri" w:hAnsi="Calibri"/>
          <w:b w:val="false"/>
          <w:bCs w:val="false"/>
          <w:sz w:val="28"/>
          <w:szCs w:val="28"/>
          <w:lang w:val="ru-RU"/>
        </w:rPr>
        <w:t>нею</w:t>
      </w:r>
      <w:r>
        <w:rPr>
          <w:rFonts w:eastAsia="Calibri" w:cs="Calibri" w:ascii="Calibri" w:hAnsi="Calibri"/>
          <w:b w:val="false"/>
          <w:bCs w:val="false"/>
          <w:sz w:val="28"/>
          <w:szCs w:val="28"/>
        </w:rPr>
        <w:t xml:space="preserve"> </w:t>
      </w:r>
      <w:r>
        <w:rPr>
          <w:rFonts w:eastAsia="Calibri" w:cs="Calibri" w:ascii="Calibri" w:hAnsi="Calibri"/>
          <w:b w:val="false"/>
          <w:bCs w:val="false"/>
          <w:sz w:val="28"/>
          <w:szCs w:val="28"/>
          <w:lang w:val="ru-RU"/>
        </w:rPr>
        <w:t>Л</w:t>
      </w:r>
      <w:r>
        <w:rPr>
          <w:rFonts w:eastAsia="Calibri" w:cs="Calibri" w:ascii="Calibri" w:hAnsi="Calibri"/>
          <w:b w:val="false"/>
          <w:bCs w:val="false"/>
          <w:sz w:val="28"/>
          <w:szCs w:val="28"/>
        </w:rPr>
        <w:t>юбовью. Благодать меня приподняла так высоко, соразмерно меры Любви Сына к Отцу Небесному. Я ощущал великую уверенность в Боге, видел, как сия власть духовная скоро затмит все эти позоры, обзывания, унижени</w:t>
      </w:r>
      <w:r>
        <w:rPr>
          <w:rFonts w:eastAsia="Calibri" w:cs="Calibri" w:ascii="Calibri" w:hAnsi="Calibri"/>
          <w:b w:val="false"/>
          <w:bCs w:val="false"/>
          <w:sz w:val="28"/>
          <w:szCs w:val="28"/>
          <w:lang w:val="ru-RU"/>
        </w:rPr>
        <w:t>я</w:t>
      </w:r>
      <w:r>
        <w:rPr>
          <w:rFonts w:eastAsia="Calibri" w:cs="Calibri" w:ascii="Calibri" w:hAnsi="Calibri"/>
          <w:b w:val="false"/>
          <w:bCs w:val="false"/>
          <w:sz w:val="28"/>
          <w:szCs w:val="28"/>
        </w:rPr>
        <w:t xml:space="preserve"> в мой адрес. Господь скоро явно для всех подаст нам Победу над всяким врагом и супостатом. Можно много было еще говорить о духовных состояниях, но о таких вещах лучше говорить в</w:t>
      </w:r>
      <w:r>
        <w:rPr>
          <w:rFonts w:eastAsia="Calibri" w:cs="Calibri" w:ascii="Calibri" w:hAnsi="Calibri"/>
          <w:b w:val="false"/>
          <w:bCs w:val="false"/>
          <w:sz w:val="28"/>
          <w:szCs w:val="28"/>
          <w:lang w:val="ru-RU"/>
        </w:rPr>
        <w:t xml:space="preserve"> </w:t>
      </w:r>
      <w:r>
        <w:rPr>
          <w:rFonts w:eastAsia="Calibri" w:cs="Calibri" w:ascii="Calibri" w:hAnsi="Calibri"/>
          <w:b w:val="false"/>
          <w:bCs w:val="false"/>
          <w:sz w:val="28"/>
          <w:szCs w:val="28"/>
        </w:rPr>
        <w:t xml:space="preserve">живую. Главное, что я хотел сказать в этом письме, что через окормление и духовное соединение с Помазанником вы соединяетесь каждый в своей мере к этой Дивной Силе Любви и будете счастливы, а в бою непобедимы. Без этого соединения с Богом Живым люди стараются исповедовать Христа, но живут в унынии и ропоте, будучи несчастными. То кинутся в бой против врага, то валяются, встать не могут, ибо Сила Живительная Духа Святаго не поддерживает их. Такие люди терпят до времени, а потом собирают чемоданы, чтобы уехать. Жалко таких людей, поэтому и пишу вам, ибо для меня каждый человек дорог. И мне надлежит сделать все возможное, чтобы это не происходило. </w:t>
      </w:r>
    </w:p>
    <w:p>
      <w:pPr>
        <w:pStyle w:val="Normal"/>
        <w:jc w:val="both"/>
        <w:rPr>
          <w:rFonts w:ascii="Calibri" w:hAnsi="Calibri" w:eastAsia="Calibri" w:cs="Calibri"/>
          <w:b w:val="false"/>
          <w:bCs w:val="false"/>
          <w:sz w:val="28"/>
          <w:szCs w:val="28"/>
        </w:rPr>
      </w:pPr>
      <w:r>
        <w:rPr>
          <w:rFonts w:eastAsia="Calibri" w:cs="Calibri" w:ascii="Calibri" w:hAnsi="Calibri"/>
          <w:b w:val="false"/>
          <w:bCs w:val="false"/>
          <w:sz w:val="28"/>
          <w:szCs w:val="28"/>
        </w:rPr>
        <w:tab/>
        <w:t xml:space="preserve">Вот и задайте себе вопрос, мои дорогие, желаете ли вы быть счастливыми в исповедничестве Христа? Желаете ли быть настоящими воинами за Православие? Если да, то вам нужно окормляться. Здесь дело не только в том, чтобы писать мне письма, а испытывать себя, как именно вы относитесь к проповедям о Духе Святом, ждете ли их? </w:t>
      </w:r>
      <w:r>
        <w:rPr>
          <w:rFonts w:eastAsia="Calibri" w:cs="Calibri" w:ascii="Calibri" w:hAnsi="Calibri"/>
          <w:b w:val="false"/>
          <w:bCs w:val="false"/>
          <w:sz w:val="28"/>
          <w:szCs w:val="28"/>
          <w:lang w:val="ru-RU"/>
        </w:rPr>
        <w:t>Стараетесь</w:t>
      </w:r>
      <w:r>
        <w:rPr>
          <w:rFonts w:eastAsia="Calibri" w:cs="Calibri" w:ascii="Calibri" w:hAnsi="Calibri"/>
          <w:b w:val="false"/>
          <w:bCs w:val="false"/>
          <w:sz w:val="28"/>
          <w:szCs w:val="28"/>
        </w:rPr>
        <w:t xml:space="preserve"> ли исполнить? Появляются ли какие-нибудь духовные чувства при прослушивании и окормлении в этот момент. Во всем этом нужно испытывать себя, мои дорогие. Скажу вам сразу, Дух Святый не терпит праздности в общении с Духовником, поэтому старайтесь в письмах пустого не писать. Как я уже объяснил вам, что главная задача общения с Духовником – это соединение с Силой Божией, которая подается Духовному Отцу. Поэтому все Святые говорят: «Уста Духовника есть Уста Христовы». Через исправление себя, исправления помышлений и отдания своей воли Богу через духовного Отца, вы обязательно соединитесь с Духом Святым. Через это мы все будем одним целым, бить врага единым кулаком с помощью Божией. Именно этого он больше всего боится. Как меня Господь учит доверять Ему, так и вы этот путь проходите. Этот путь поначалу очень тяжелый, а потом счастливый и радостный. Вот увидите, мои дорогие. Скоро столько много людей с нами будет. Господь Духом Святым их призовет, и многие из вас будут рады, что прошли вместе со мной этот путь тернистый. Бог Отец настолько Милостивый, что даже за глоток воды ради Христа подаваемый не оставляет без награды, тем более страдания ради Христа принесут нам Благодать Святаго Духа. Потерпите и поддерживайте друг друга и помните, аз всегда молюсь о вас, вот и вы молитесь друг за друга. Та Сила Благодати, которая меня поддерживает, ясно свидетельствует о том, что не принимающий меня, в сути, не принимает эту Силу Духа. Также и обзывающие меня хулят и обзывают Силу Духа Святаго. Посему, если не покаются, не простится им, и наказание будет страшное. Также и сохраняющие верность не мне доверяются, а через меня Силе Духа Святаго.</w:t>
      </w:r>
      <w:bookmarkStart w:id="0" w:name="_GoBack"/>
      <w:bookmarkEnd w:id="0"/>
    </w:p>
    <w:p>
      <w:pPr>
        <w:pStyle w:val="Normal"/>
        <w:jc w:val="both"/>
        <w:rPr>
          <w:rFonts w:ascii="Calibri" w:hAnsi="Calibri" w:eastAsia="Calibri" w:cs="Calibri"/>
          <w:b w:val="false"/>
          <w:bCs w:val="false"/>
          <w:sz w:val="28"/>
          <w:szCs w:val="28"/>
        </w:rPr>
      </w:pPr>
      <w:r>
        <w:rPr>
          <w:rFonts w:eastAsia="Calibri" w:cs="Calibri" w:ascii="Calibri" w:hAnsi="Calibri"/>
          <w:b w:val="false"/>
          <w:bCs w:val="false"/>
          <w:sz w:val="28"/>
          <w:szCs w:val="28"/>
        </w:rPr>
        <w:tab/>
        <w:t xml:space="preserve"> Видите, друзья мои, как это важно. Поэтому тем, которые не приняли Христа, они этим самым отвергли Бога Отца. Иудеи похулили ту Силу, которая исходила от Иисуса Христа, отвергли Правду и через это стали детьми дьявола. Убереги вас, Господь, всех от этого. Берегите себя. С Богом. Аминь!</w:t>
      </w:r>
    </w:p>
    <w:p>
      <w:pPr>
        <w:pStyle w:val="Normal"/>
        <w:jc w:val="both"/>
        <w:rPr>
          <w:rFonts w:ascii="Calibri" w:hAnsi="Calibri" w:eastAsia="Calibri" w:cs="Calibri"/>
          <w:b w:val="false"/>
          <w:bCs w:val="false"/>
          <w:sz w:val="28"/>
          <w:szCs w:val="28"/>
        </w:rPr>
      </w:pPr>
      <w:r>
        <w:rPr>
          <w:rFonts w:eastAsia="Calibri" w:cs="Calibri" w:ascii="Calibri" w:hAnsi="Calibri"/>
          <w:b w:val="false"/>
          <w:bCs w:val="false"/>
          <w:sz w:val="28"/>
          <w:szCs w:val="28"/>
        </w:rPr>
      </w:r>
    </w:p>
    <w:p>
      <w:pPr>
        <w:pStyle w:val="Normal"/>
        <w:jc w:val="both"/>
        <w:rPr>
          <w:rFonts w:ascii="Calibri" w:hAnsi="Calibri" w:eastAsia="Calibri" w:cs="Calibri"/>
          <w:b/>
          <w:bCs/>
          <w:sz w:val="28"/>
          <w:szCs w:val="28"/>
        </w:rPr>
      </w:pPr>
      <w:r>
        <w:rPr>
          <w:rFonts w:eastAsia="Calibri" w:cs="Calibri" w:ascii="Calibri" w:hAnsi="Calibri"/>
          <w:b/>
          <w:bCs/>
          <w:sz w:val="28"/>
          <w:szCs w:val="28"/>
        </w:rPr>
        <w:t xml:space="preserve"> </w:t>
      </w:r>
      <w:r>
        <w:rPr>
          <w:rFonts w:eastAsia="Calibri" w:cs="Calibri" w:ascii="Calibri" w:hAnsi="Calibri"/>
          <w:b/>
          <w:bCs/>
          <w:sz w:val="28"/>
          <w:szCs w:val="28"/>
        </w:rPr>
        <w:t xml:space="preserve">Державный Зосима. </w:t>
      </w:r>
    </w:p>
    <w:sectPr>
      <w:headerReference w:type="even" r:id="rId2"/>
      <w:headerReference w:type="default" r:id="rId3"/>
      <w:headerReference w:type="first" r:id="rId4"/>
      <w:type w:val="nextPage"/>
      <w:pgSz w:w="11906" w:h="16838"/>
      <w:pgMar w:left="532" w:right="378" w:gutter="0" w:header="306" w:top="820" w:footer="0" w:bottom="306"/>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Liberation Sans">
    <w:altName w:val="Arial"/>
    <w:charset w:val="cc"/>
    <w:family w:val="swiss"/>
    <w:pitch w:val="variable"/>
  </w:font>
  <w:font w:name="Calibri">
    <w:charset w:val="cc"/>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bookmarkStart w:id="1" w:name="PageNumWizard_HEADER_Базовый1_Копия_1"/>
    <w:r>
      <w:rPr/>
      <w:fldChar w:fldCharType="begin"/>
    </w:r>
    <w:r>
      <w:rPr/>
      <w:instrText xml:space="preserve"> PAGE </w:instrText>
    </w:r>
    <w:r>
      <w:rPr/>
      <w:fldChar w:fldCharType="separate"/>
    </w:r>
    <w:r>
      <w:rPr/>
      <w:t>3</w:t>
    </w:r>
    <w:r>
      <w:rPr/>
      <w:fldChar w:fldCharType="end"/>
    </w:r>
    <w:r>
      <w:rPr/>
      <w:t xml:space="preserve"> </w:t>
    </w:r>
    <w:r>
      <w:rPr/>
      <w:t xml:space="preserve">/ </w:t>
    </w:r>
    <w:r>
      <w:rPr/>
      <w:fldChar w:fldCharType="begin"/>
    </w:r>
    <w:r>
      <w:rPr/>
      <w:instrText xml:space="preserve"> NUMPAGES </w:instrText>
    </w:r>
    <w:r>
      <w:rPr/>
      <w:fldChar w:fldCharType="separate"/>
    </w:r>
    <w:r>
      <w:rPr/>
      <w:t>3</w:t>
    </w:r>
    <w:r>
      <w:rPr/>
      <w:fldChar w:fldCharType="end"/>
    </w:r>
    <w:bookmarkEnd w:id="1"/>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bookmarkStart w:id="2" w:name="PageNumWizard_HEADER_Базовый1_Копия_1"/>
    <w:r>
      <w:rPr/>
      <w:fldChar w:fldCharType="begin"/>
    </w:r>
    <w:r>
      <w:rPr/>
      <w:instrText xml:space="preserve"> PAGE </w:instrText>
    </w:r>
    <w:r>
      <w:rPr/>
      <w:fldChar w:fldCharType="separate"/>
    </w:r>
    <w:r>
      <w:rPr/>
      <w:t>3</w:t>
    </w:r>
    <w:r>
      <w:rPr/>
      <w:fldChar w:fldCharType="end"/>
    </w:r>
    <w:r>
      <w:rPr/>
      <w:t xml:space="preserve"> </w:t>
    </w:r>
    <w:r>
      <w:rPr/>
      <w:t xml:space="preserve">/ </w:t>
    </w:r>
    <w:r>
      <w:rPr/>
      <w:fldChar w:fldCharType="begin"/>
    </w:r>
    <w:r>
      <w:rPr/>
      <w:instrText xml:space="preserve"> NUMPAGES </w:instrText>
    </w:r>
    <w:r>
      <w:rPr/>
      <w:fldChar w:fldCharType="separate"/>
    </w:r>
    <w:r>
      <w:rPr/>
      <w:t>3</w:t>
    </w:r>
    <w:r>
      <w:rPr/>
      <w:fldChar w:fldCharType="end"/>
    </w:r>
    <w:bookmarkEnd w:id="2"/>
  </w:p>
</w:hdr>
</file>

<file path=word/settings.xml><?xml version="1.0" encoding="utf-8"?>
<w:settings xmlns:w="http://schemas.openxmlformats.org/wordprocessingml/2006/main">
  <w:zoom w:percent="12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zh-CN" w:eastAsia="zh-CN" w:bidi="zh-C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lang w:val="ru-RU"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semiHidden="0" w:unhideWhenUsed="0" w:qFormat="1"/>
    <w:lsdException w:name="heading 3" w:uiPriority="0" w:semiHidden="0" w:unhideWhenUsed="0" w:qFormat="1"/>
    <w:lsdException w:name="heading 4" w:uiPriority="0" w:semiHidden="0" w:unhideWhenUsed="0" w:qFormat="1"/>
    <w:lsdException w:name="heading 5" w:uiPriority="0" w:semiHidden="0" w:unhideWhenUsed="0" w:qFormat="1"/>
    <w:lsdException w:name="heading 6" w:uiPriority="0" w:semiHidden="0" w:unhideWhenUsed="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99" w:qFormat="1"/>
    <w:lsdException w:name="annotation text" w:uiPriority="0" w:semiHidden="0" w:unhideWhenUsed="0"/>
    <w:lsdException w:name="header" w:uiPriority="0" w:semiHidden="0" w:unhideWhenUsed="0" w:qFormat="1"/>
    <w:lsdException w:name="footer" w:uiPriority="0" w:semiHidden="0" w:unhideWhenUsed="0"/>
    <w:lsdException w:name="index heading" w:uiPriority="0" w:semiHidden="0" w:unhideWhenUsed="0"/>
    <w:lsdException w:name="caption" w:uiPriority="0" w:semiHidden="0" w:unhideWhenUsed="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qFormat="1"/>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qFormat="1"/>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99" w:semiHidden="0" w:qFormat="1"/>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st Paragraph" w:uiPriority="0" w:semiHidden="0" w:unhideWhenUsed="0" w:qFormat="1"/>
  </w:latentStyles>
  <w:style w:type="paragraph" w:styleId="Normal" w:default="1">
    <w:name w:val="Normal"/>
    <w:uiPriority w:val="0"/>
    <w:qFormat/>
    <w:pPr>
      <w:widowControl/>
      <w:suppressAutoHyphens w:val="true"/>
      <w:bidi w:val="0"/>
      <w:spacing w:before="0" w:after="0"/>
      <w:jc w:val="left"/>
    </w:pPr>
    <w:rPr>
      <w:rFonts w:ascii="Times New Roman" w:hAnsi="Times New Roman" w:eastAsia="NSimSun" w:cs="Arial"/>
      <w:color w:val="auto"/>
      <w:kern w:val="0"/>
      <w:sz w:val="20"/>
      <w:szCs w:val="20"/>
      <w:lang w:val="ru-RU" w:eastAsia="zh-CN" w:bidi="hi-IN"/>
    </w:rPr>
  </w:style>
  <w:style w:type="paragraph" w:styleId="Heading1">
    <w:name w:val="heading 1"/>
    <w:basedOn w:val="user1"/>
    <w:uiPriority w:val="0"/>
    <w:qFormat/>
    <w:pPr/>
    <w:rPr>
      <w:color w:val="2E74B5"/>
      <w:sz w:val="32"/>
      <w:szCs w:val="32"/>
    </w:rPr>
  </w:style>
  <w:style w:type="paragraph" w:styleId="Heading2">
    <w:name w:val="heading 2"/>
    <w:basedOn w:val="user1"/>
    <w:uiPriority w:val="0"/>
    <w:qFormat/>
    <w:pPr/>
    <w:rPr>
      <w:color w:val="2E74B5"/>
      <w:sz w:val="26"/>
      <w:szCs w:val="26"/>
    </w:rPr>
  </w:style>
  <w:style w:type="paragraph" w:styleId="Heading3">
    <w:name w:val="heading 3"/>
    <w:basedOn w:val="user1"/>
    <w:uiPriority w:val="0"/>
    <w:qFormat/>
    <w:pPr/>
    <w:rPr>
      <w:color w:val="1F4D78"/>
      <w:sz w:val="24"/>
      <w:szCs w:val="24"/>
    </w:rPr>
  </w:style>
  <w:style w:type="paragraph" w:styleId="Heading4">
    <w:name w:val="heading 4"/>
    <w:basedOn w:val="user1"/>
    <w:uiPriority w:val="0"/>
    <w:qFormat/>
    <w:pPr/>
    <w:rPr>
      <w:i/>
      <w:iCs/>
      <w:color w:val="2E74B5"/>
    </w:rPr>
  </w:style>
  <w:style w:type="paragraph" w:styleId="Heading5">
    <w:name w:val="heading 5"/>
    <w:basedOn w:val="user1"/>
    <w:uiPriority w:val="0"/>
    <w:qFormat/>
    <w:pPr/>
    <w:rPr>
      <w:color w:val="2E74B5"/>
    </w:rPr>
  </w:style>
  <w:style w:type="paragraph" w:styleId="Heading6">
    <w:name w:val="heading 6"/>
    <w:basedOn w:val="user1"/>
    <w:uiPriority w:val="0"/>
    <w:qFormat/>
    <w:pPr/>
    <w:rPr>
      <w:color w:val="1F4D78"/>
    </w:rPr>
  </w:style>
  <w:style w:type="character" w:styleId="DefaultParagraphFont" w:default="1">
    <w:name w:val="Default Paragraph Font"/>
    <w:uiPriority w:val="0"/>
    <w:semiHidden/>
    <w:qFormat/>
    <w:rPr/>
  </w:style>
  <w:style w:type="character" w:styleId="user" w:customStyle="1">
    <w:name w:val="Символ сноски (user)"/>
    <w:uiPriority w:val="99"/>
    <w:semiHidden/>
    <w:unhideWhenUsed/>
    <w:qFormat/>
    <w:rPr>
      <w:vertAlign w:val="superscript"/>
    </w:rPr>
  </w:style>
  <w:style w:type="character" w:styleId="Style8" w:customStyle="1">
    <w:name w:val="Символ сноски"/>
    <w:uiPriority w:val="0"/>
    <w:qFormat/>
    <w:rPr>
      <w:vertAlign w:val="superscript"/>
    </w:rPr>
  </w:style>
  <w:style w:type="character" w:styleId="FootnoteReference">
    <w:name w:val="footnote reference"/>
    <w:rPr>
      <w:vertAlign w:val="superscript"/>
    </w:rPr>
  </w:style>
  <w:style w:type="character" w:styleId="Hyperlink">
    <w:name w:val="Hyperlink"/>
    <w:uiPriority w:val="99"/>
    <w:unhideWhenUsed/>
    <w:qFormat/>
    <w:rPr>
      <w:color w:val="0563C1"/>
      <w:u w:val="single"/>
    </w:rPr>
  </w:style>
  <w:style w:type="character" w:styleId="FootnoteTextChar" w:customStyle="1">
    <w:name w:val="Footnote Text Char"/>
    <w:uiPriority w:val="99"/>
    <w:semiHidden/>
    <w:unhideWhenUsed/>
    <w:qFormat/>
    <w:rPr>
      <w:sz w:val="20"/>
      <w:szCs w:val="20"/>
    </w:rPr>
  </w:style>
  <w:style w:type="paragraph" w:styleId="Style9" w:customStyle="1">
    <w:name w:val="Заголовок"/>
    <w:basedOn w:val="Normal"/>
    <w:next w:val="BodyText"/>
    <w:uiPriority w:val="0"/>
    <w:qFormat/>
    <w:pPr>
      <w:keepNext w:val="true"/>
      <w:spacing w:before="240" w:after="120"/>
    </w:pPr>
    <w:rPr>
      <w:rFonts w:ascii="Liberation Sans" w:hAnsi="Liberation Sans" w:eastAsia="Microsoft YaHei" w:cs="Arial"/>
      <w:sz w:val="28"/>
      <w:szCs w:val="28"/>
    </w:rPr>
  </w:style>
  <w:style w:type="paragraph" w:styleId="BodyText">
    <w:name w:val="Body Text"/>
    <w:basedOn w:val="Normal"/>
    <w:uiPriority w:val="0"/>
    <w:pPr>
      <w:spacing w:lineRule="auto" w:line="276" w:before="0" w:after="140"/>
    </w:pPr>
    <w:rPr/>
  </w:style>
  <w:style w:type="paragraph" w:styleId="List">
    <w:name w:val="List"/>
    <w:basedOn w:val="BodyText"/>
    <w:uiPriority w:val="0"/>
    <w:qFormat/>
    <w:pPr/>
    <w:rPr>
      <w:rFonts w:cs="Arial"/>
    </w:rPr>
  </w:style>
  <w:style w:type="paragraph" w:styleId="Caption">
    <w:name w:val="caption"/>
    <w:basedOn w:val="Normal"/>
    <w:uiPriority w:val="0"/>
    <w:qFormat/>
    <w:pPr>
      <w:suppressLineNumbers/>
      <w:spacing w:before="120" w:after="120"/>
    </w:pPr>
    <w:rPr>
      <w:rFonts w:cs="Arial"/>
      <w:i/>
      <w:iCs/>
      <w:sz w:val="24"/>
      <w:szCs w:val="24"/>
    </w:rPr>
  </w:style>
  <w:style w:type="paragraph" w:styleId="Style10">
    <w:name w:val="Указатель"/>
    <w:basedOn w:val="Normal"/>
    <w:qFormat/>
    <w:pPr>
      <w:suppressLineNumbers/>
    </w:pPr>
    <w:rPr>
      <w:rFonts w:cs="Arial"/>
    </w:rPr>
  </w:style>
  <w:style w:type="paragraph" w:styleId="user1" w:customStyle="1">
    <w:name w:val="Заголовок (user)"/>
    <w:basedOn w:val="Normal"/>
    <w:next w:val="BodyText"/>
    <w:uiPriority w:val="0"/>
    <w:qFormat/>
    <w:pPr>
      <w:keepNext w:val="true"/>
      <w:spacing w:before="240" w:after="120"/>
    </w:pPr>
    <w:rPr>
      <w:rFonts w:ascii="Liberation Sans" w:hAnsi="Liberation Sans" w:eastAsia="Microsoft YaHei" w:cs="Arial"/>
      <w:sz w:val="28"/>
      <w:szCs w:val="28"/>
    </w:rPr>
  </w:style>
  <w:style w:type="paragraph" w:styleId="user2" w:customStyle="1">
    <w:name w:val="Указатель (user)"/>
    <w:basedOn w:val="Normal"/>
    <w:uiPriority w:val="0"/>
    <w:qFormat/>
    <w:pPr>
      <w:suppressLineNumbers/>
    </w:pPr>
    <w:rPr>
      <w:rFonts w:cs="Arial"/>
    </w:rPr>
  </w:style>
  <w:style w:type="paragraph" w:styleId="FootnoteText">
    <w:name w:val="footnote text"/>
    <w:basedOn w:val="Normal"/>
    <w:link w:val="FootnoteTextChar"/>
    <w:uiPriority w:val="99"/>
    <w:semiHidden/>
    <w:unhideWhenUsed/>
    <w:qFormat/>
    <w:pPr>
      <w:spacing w:lineRule="auto" w:line="240" w:before="0" w:after="0"/>
    </w:pPr>
    <w:rPr>
      <w:sz w:val="20"/>
      <w:szCs w:val="20"/>
    </w:rPr>
  </w:style>
  <w:style w:type="paragraph" w:styleId="HeaderandFooter" w:customStyle="1">
    <w:name w:val="Header and Footer"/>
    <w:basedOn w:val="Normal"/>
    <w:uiPriority w:val="0"/>
    <w:qFormat/>
    <w:pPr>
      <w:suppressLineNumbers/>
      <w:tabs>
        <w:tab w:val="clear" w:pos="720"/>
        <w:tab w:val="center" w:pos="5329" w:leader="none"/>
        <w:tab w:val="right" w:pos="10658" w:leader="none"/>
      </w:tabs>
    </w:pPr>
    <w:rPr/>
  </w:style>
  <w:style w:type="paragraph" w:styleId="Header">
    <w:name w:val="header"/>
    <w:basedOn w:val="HeaderandFooter"/>
    <w:uiPriority w:val="0"/>
    <w:qFormat/>
    <w:pPr>
      <w:suppressLineNumbers/>
    </w:pPr>
    <w:rPr/>
  </w:style>
  <w:style w:type="paragraph" w:styleId="Title">
    <w:name w:val="Title"/>
    <w:basedOn w:val="user1"/>
    <w:uiPriority w:val="0"/>
    <w:qFormat/>
    <w:pPr/>
    <w:rPr>
      <w:sz w:val="56"/>
      <w:szCs w:val="56"/>
    </w:rPr>
  </w:style>
  <w:style w:type="paragraph" w:styleId="1" w:customStyle="1">
    <w:name w:val="Указатель1"/>
    <w:basedOn w:val="Normal"/>
    <w:uiPriority w:val="0"/>
    <w:qFormat/>
    <w:pPr>
      <w:suppressLineNumbers/>
    </w:pPr>
    <w:rPr>
      <w:rFonts w:cs="Arial"/>
    </w:rPr>
  </w:style>
  <w:style w:type="paragraph" w:styleId="StrongEmphasis" w:customStyle="1">
    <w:name w:val="Strong Emphasis"/>
    <w:uiPriority w:val="0"/>
    <w:qFormat/>
    <w:pPr>
      <w:widowControl/>
      <w:suppressAutoHyphens w:val="true"/>
      <w:bidi w:val="0"/>
      <w:spacing w:before="0" w:after="0"/>
      <w:jc w:val="left"/>
    </w:pPr>
    <w:rPr>
      <w:rFonts w:ascii="Times New Roman" w:hAnsi="Times New Roman" w:eastAsia="NSimSun" w:cs="Arial"/>
      <w:b/>
      <w:bCs/>
      <w:color w:val="auto"/>
      <w:kern w:val="0"/>
      <w:sz w:val="20"/>
      <w:szCs w:val="20"/>
      <w:lang w:val="ru-RU" w:eastAsia="zh-CN" w:bidi="hi-IN"/>
    </w:rPr>
  </w:style>
  <w:style w:type="paragraph" w:styleId="ListParagraph">
    <w:name w:val="List Paragraph"/>
    <w:uiPriority w:val="0"/>
    <w:qFormat/>
    <w:pPr>
      <w:widowControl/>
      <w:suppressAutoHyphens w:val="true"/>
      <w:bidi w:val="0"/>
      <w:spacing w:before="0" w:after="0"/>
      <w:jc w:val="left"/>
    </w:pPr>
    <w:rPr>
      <w:rFonts w:ascii="Times New Roman" w:hAnsi="Times New Roman" w:eastAsia="NSimSun" w:cs="Arial"/>
      <w:color w:val="auto"/>
      <w:kern w:val="0"/>
      <w:sz w:val="20"/>
      <w:szCs w:val="20"/>
      <w:lang w:val="ru-RU" w:eastAsia="zh-CN" w:bidi="hi-IN"/>
    </w:rPr>
  </w:style>
  <w:style w:type="table" w:default="1" w:styleId="11">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154</TotalTime>
  <Application>LibreOffice/25.2.4.3$Windows_X86_64 LibreOffice_project/33e196637044ead23f5c3226cde09b47731f7e27</Application>
  <AppVersion>15.0000</AppVersion>
  <Pages>3</Pages>
  <Words>1573</Words>
  <Characters>8328</Characters>
  <CharactersWithSpaces>9903</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2025-07-22T16:27:00Z</dcterms:created>
  <dc:creator>TurboScribe.ai</dc:creator>
  <dc:description/>
  <dc:language>ru-RU</dc:language>
  <cp:lastModifiedBy/>
  <dcterms:modified xsi:type="dcterms:W3CDTF">2025-08-08T22:12:28Z</dcterms:modified>
  <cp:revision>48</cp:revision>
  <dc:subject/>
  <dc:title>URecorder 22072025 200227</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4D906DFE52F94ABFAB6C7C1DDC4DF1B1_13</vt:lpwstr>
  </property>
  <property fmtid="{D5CDD505-2E9C-101B-9397-08002B2CF9AE}" pid="3" name="KSOProductBuildVer">
    <vt:lpwstr>1049-12.2.0.21931</vt:lpwstr>
  </property>
</Properties>
</file>